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CE" w:rsidRDefault="00E6259E">
      <w:pPr>
        <w:rPr>
          <w:b/>
        </w:rPr>
      </w:pPr>
      <w:r>
        <w:rPr>
          <w:b/>
        </w:rPr>
        <w:t xml:space="preserve">Vragen van </w:t>
      </w:r>
      <w:r w:rsidR="00DA6978">
        <w:rPr>
          <w:b/>
        </w:rPr>
        <w:t>de leden</w:t>
      </w:r>
      <w:r>
        <w:rPr>
          <w:b/>
        </w:rPr>
        <w:t xml:space="preserve"> Hachchi (D66)</w:t>
      </w:r>
      <w:r w:rsidR="00DA6978">
        <w:rPr>
          <w:b/>
        </w:rPr>
        <w:t xml:space="preserve"> en Veldman (VVD) </w:t>
      </w:r>
      <w:r>
        <w:rPr>
          <w:b/>
        </w:rPr>
        <w:t>aan de minister van Infrastructuur en Mil</w:t>
      </w:r>
      <w:r w:rsidR="00DA6978">
        <w:rPr>
          <w:b/>
        </w:rPr>
        <w:t>i</w:t>
      </w:r>
      <w:bookmarkStart w:id="0" w:name="_GoBack"/>
      <w:bookmarkEnd w:id="0"/>
      <w:r>
        <w:rPr>
          <w:b/>
        </w:rPr>
        <w:t xml:space="preserve">eu over </w:t>
      </w:r>
      <w:r w:rsidR="000E2DC3">
        <w:rPr>
          <w:b/>
        </w:rPr>
        <w:t>het conflict tussen de gemeente Nijmegen en Rijkswaterstaat over het gebruik van de nevengeul van de Waal</w:t>
      </w:r>
    </w:p>
    <w:p w:rsidR="000E2DC3" w:rsidRDefault="000E2DC3">
      <w:pPr>
        <w:rPr>
          <w:b/>
        </w:rPr>
      </w:pPr>
    </w:p>
    <w:p w:rsidR="000E2DC3" w:rsidRDefault="000E2DC3" w:rsidP="000E2DC3">
      <w:pPr>
        <w:pStyle w:val="Lijstalinea"/>
        <w:numPr>
          <w:ilvl w:val="0"/>
          <w:numId w:val="1"/>
        </w:numPr>
      </w:pPr>
      <w:r>
        <w:t>Bent u op de hoogte van de patstelling tussen Rijkswaterstaat en de gemeente Nijmegen</w:t>
      </w:r>
      <w:r w:rsidR="00CB36DC">
        <w:t xml:space="preserve"> over het gebruik van de nevengeul (‘Spiegelwaal’) en het eiland Veur-</w:t>
      </w:r>
      <w:proofErr w:type="spellStart"/>
      <w:r w:rsidR="00CB36DC">
        <w:t>Lent</w:t>
      </w:r>
      <w:proofErr w:type="spellEnd"/>
      <w:r>
        <w:t>?</w:t>
      </w:r>
      <w:r w:rsidR="00CB36DC">
        <w:rPr>
          <w:rStyle w:val="Voetnootmarkering"/>
        </w:rPr>
        <w:footnoteReference w:id="1"/>
      </w:r>
      <w:r w:rsidR="00925BE9">
        <w:t xml:space="preserve"> </w:t>
      </w:r>
      <w:r w:rsidR="00CB36DC">
        <w:t xml:space="preserve">Waarom komt </w:t>
      </w:r>
      <w:r w:rsidR="00925BE9">
        <w:t>Rijkswaterstaat terug op eerdere afspraken, zoals het College van B&amp;W van de gemeente Nijmegen stelt?</w:t>
      </w:r>
      <w:r w:rsidR="00925BE9">
        <w:rPr>
          <w:rStyle w:val="Voetnootmarkering"/>
        </w:rPr>
        <w:footnoteReference w:id="2"/>
      </w:r>
    </w:p>
    <w:p w:rsidR="000E2DC3" w:rsidRDefault="000E2DC3" w:rsidP="000E2DC3">
      <w:pPr>
        <w:pStyle w:val="Lijstalinea"/>
      </w:pPr>
    </w:p>
    <w:p w:rsidR="00925BE9" w:rsidRDefault="000E2DC3" w:rsidP="00925BE9">
      <w:pPr>
        <w:pStyle w:val="Lijstalinea"/>
        <w:numPr>
          <w:ilvl w:val="0"/>
          <w:numId w:val="1"/>
        </w:numPr>
      </w:pPr>
      <w:r>
        <w:t xml:space="preserve">Deelt u de mening dat </w:t>
      </w:r>
      <w:r w:rsidR="00CB36DC">
        <w:t xml:space="preserve">op de Spiegelwaal </w:t>
      </w:r>
      <w:r>
        <w:t>en het eiland Veur-</w:t>
      </w:r>
      <w:proofErr w:type="spellStart"/>
      <w:r>
        <w:t>Lent</w:t>
      </w:r>
      <w:proofErr w:type="spellEnd"/>
      <w:r>
        <w:t xml:space="preserve"> – binnen de noodzakelijke kaders </w:t>
      </w:r>
      <w:r w:rsidR="00925BE9">
        <w:t>voor</w:t>
      </w:r>
      <w:r>
        <w:t xml:space="preserve"> waterveiligheid – zo veel mogelijk ruimte dient te</w:t>
      </w:r>
      <w:r w:rsidR="00CB36DC">
        <w:t xml:space="preserve"> zijn</w:t>
      </w:r>
      <w:r>
        <w:t xml:space="preserve"> voor </w:t>
      </w:r>
      <w:r w:rsidR="00CB36DC">
        <w:t xml:space="preserve">bijvoorbeeld watersport, evenementen, natuur en </w:t>
      </w:r>
      <w:r>
        <w:t>recreatie</w:t>
      </w:r>
      <w:r w:rsidR="007D24EC">
        <w:t xml:space="preserve">? </w:t>
      </w:r>
    </w:p>
    <w:p w:rsidR="00925BE9" w:rsidRDefault="00925BE9" w:rsidP="00925BE9">
      <w:pPr>
        <w:pStyle w:val="Lijstalinea"/>
      </w:pPr>
    </w:p>
    <w:p w:rsidR="000E2DC3" w:rsidRDefault="00925BE9" w:rsidP="00925BE9">
      <w:pPr>
        <w:pStyle w:val="Lijstalinea"/>
        <w:numPr>
          <w:ilvl w:val="0"/>
          <w:numId w:val="1"/>
        </w:numPr>
      </w:pPr>
      <w:r>
        <w:t>Bent u</w:t>
      </w:r>
      <w:r w:rsidR="000E2DC3">
        <w:t xml:space="preserve"> van mening dat </w:t>
      </w:r>
      <w:r>
        <w:t xml:space="preserve">hiervoor </w:t>
      </w:r>
      <w:r w:rsidR="000E2DC3">
        <w:t xml:space="preserve">een </w:t>
      </w:r>
      <w:r>
        <w:t>zekere</w:t>
      </w:r>
      <w:r w:rsidR="000E2DC3">
        <w:t xml:space="preserve"> ruimtelijke vrijheid tot</w:t>
      </w:r>
      <w:r>
        <w:t xml:space="preserve"> bijvoorbeeld</w:t>
      </w:r>
      <w:r w:rsidR="000E2DC3">
        <w:t xml:space="preserve"> het vestigen van een botenhuis</w:t>
      </w:r>
      <w:r>
        <w:t xml:space="preserve"> </w:t>
      </w:r>
      <w:r w:rsidR="00CB36DC">
        <w:t xml:space="preserve">en (seizoensgebonden) horecagelegenheden </w:t>
      </w:r>
      <w:r w:rsidR="000E2DC3">
        <w:t>redelijk en wenselijk is?</w:t>
      </w:r>
    </w:p>
    <w:p w:rsidR="00925BE9" w:rsidRDefault="00925BE9" w:rsidP="00925BE9"/>
    <w:p w:rsidR="00DA6978" w:rsidRDefault="000E2DC3" w:rsidP="00DA6978">
      <w:pPr>
        <w:pStyle w:val="Lijstalinea"/>
        <w:numPr>
          <w:ilvl w:val="0"/>
          <w:numId w:val="1"/>
        </w:numPr>
      </w:pPr>
      <w:r>
        <w:t xml:space="preserve">Bent u bereid om zich in te spannen om </w:t>
      </w:r>
      <w:r w:rsidR="007D24EC">
        <w:t xml:space="preserve">op korte termijn </w:t>
      </w:r>
      <w:r>
        <w:t xml:space="preserve">een constructief overleg </w:t>
      </w:r>
      <w:r w:rsidR="00CB36DC">
        <w:t xml:space="preserve">tot stand te brengen </w:t>
      </w:r>
      <w:r>
        <w:t xml:space="preserve">tussen de gemeente Nijmegen en </w:t>
      </w:r>
      <w:r w:rsidR="007D24EC">
        <w:t>Rijkswaterstaat</w:t>
      </w:r>
      <w:r w:rsidR="00925BE9">
        <w:t xml:space="preserve">, waarin Rijkswaterstaat vooral kijkt wat er wél </w:t>
      </w:r>
      <w:r w:rsidR="00CB36DC">
        <w:t>mogelijk is</w:t>
      </w:r>
      <w:r w:rsidR="00925BE9">
        <w:t>, in plaats van wat er niet kan</w:t>
      </w:r>
      <w:r>
        <w:t>?</w:t>
      </w:r>
    </w:p>
    <w:p w:rsidR="00DA6978" w:rsidRDefault="00DA6978" w:rsidP="00DA6978">
      <w:pPr>
        <w:pStyle w:val="Lijstalinea"/>
      </w:pPr>
    </w:p>
    <w:p w:rsidR="00DA6978" w:rsidRPr="000E2DC3" w:rsidRDefault="00DA6978" w:rsidP="00DA6978">
      <w:pPr>
        <w:pStyle w:val="Lijstalinea"/>
        <w:numPr>
          <w:ilvl w:val="0"/>
          <w:numId w:val="1"/>
        </w:numPr>
      </w:pPr>
      <w:r>
        <w:t>Kunt u deze vragen voor het WGO Water (30 november) beantwoorden?</w:t>
      </w:r>
    </w:p>
    <w:sectPr w:rsidR="00DA6978" w:rsidRPr="000E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C3" w:rsidRDefault="000E2DC3" w:rsidP="000E2DC3">
      <w:r>
        <w:separator/>
      </w:r>
    </w:p>
  </w:endnote>
  <w:endnote w:type="continuationSeparator" w:id="0">
    <w:p w:rsidR="000E2DC3" w:rsidRDefault="000E2DC3" w:rsidP="000E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C3" w:rsidRDefault="000E2DC3" w:rsidP="000E2DC3">
      <w:r>
        <w:separator/>
      </w:r>
    </w:p>
  </w:footnote>
  <w:footnote w:type="continuationSeparator" w:id="0">
    <w:p w:rsidR="000E2DC3" w:rsidRDefault="000E2DC3" w:rsidP="000E2DC3">
      <w:r>
        <w:continuationSeparator/>
      </w:r>
    </w:p>
  </w:footnote>
  <w:footnote w:id="1">
    <w:p w:rsidR="00CB36DC" w:rsidRPr="00CB36DC" w:rsidRDefault="00CB36DC">
      <w:pPr>
        <w:pStyle w:val="Voetnoottekst"/>
      </w:pPr>
      <w:r>
        <w:rPr>
          <w:rStyle w:val="Voetnootmarkering"/>
        </w:rPr>
        <w:footnoteRef/>
      </w:r>
      <w:r>
        <w:t xml:space="preserve"> De Gelderlander, 21 oktober 2015: </w:t>
      </w:r>
      <w:r>
        <w:rPr>
          <w:i/>
        </w:rPr>
        <w:t>“Conflict nevengeul op scherp”</w:t>
      </w:r>
    </w:p>
  </w:footnote>
  <w:footnote w:id="2">
    <w:p w:rsidR="00925BE9" w:rsidRDefault="00925BE9">
      <w:pPr>
        <w:pStyle w:val="Voetnoottekst"/>
      </w:pPr>
      <w:r>
        <w:rPr>
          <w:rStyle w:val="Voetnootmarkering"/>
        </w:rPr>
        <w:footnoteRef/>
      </w:r>
      <w:r>
        <w:t xml:space="preserve"> Raadsbrief gemeente Nijmegen, d.d. 20 oktober 2015 (h</w:t>
      </w:r>
      <w:r w:rsidRPr="00925BE9">
        <w:t>ttp://www2.nijmegen.nl/mmbase/attachments/1676378/C20151020o_3.13Rbr_OB10_Nakoming_gemaakte_afspraken_project_Ruimte_voor_de_Waal_-_Nijmegen_met_RWS.pdf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13E"/>
    <w:multiLevelType w:val="hybridMultilevel"/>
    <w:tmpl w:val="F4C4CF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6BB1"/>
    <w:multiLevelType w:val="multilevel"/>
    <w:tmpl w:val="72A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9E"/>
    <w:rsid w:val="000E2DC3"/>
    <w:rsid w:val="005C25E6"/>
    <w:rsid w:val="006836CE"/>
    <w:rsid w:val="007D24EC"/>
    <w:rsid w:val="00925BE9"/>
    <w:rsid w:val="00A92AE5"/>
    <w:rsid w:val="00CB36DC"/>
    <w:rsid w:val="00DA6978"/>
    <w:rsid w:val="00E6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2DC3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0E2DC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E2DC3"/>
  </w:style>
  <w:style w:type="character" w:styleId="Voetnootmarkering">
    <w:name w:val="footnote reference"/>
    <w:basedOn w:val="Standaardalinea-lettertype"/>
    <w:rsid w:val="000E2D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2DC3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0E2DC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E2DC3"/>
  </w:style>
  <w:style w:type="character" w:styleId="Voetnootmarkering">
    <w:name w:val="footnote reference"/>
    <w:basedOn w:val="Standaardalinea-lettertype"/>
    <w:rsid w:val="000E2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AFD0-9A4D-4718-B336-082AA8D2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F1B58999</Template>
  <TotalTime>3</TotalTime>
  <Pages>1</Pages>
  <Words>189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Henk-Jan Oosterhuis</dc:creator>
  <cp:lastModifiedBy>Broek van den I.</cp:lastModifiedBy>
  <cp:revision>2</cp:revision>
  <dcterms:created xsi:type="dcterms:W3CDTF">2015-10-29T14:45:00Z</dcterms:created>
  <dcterms:modified xsi:type="dcterms:W3CDTF">2015-10-29T14:45:00Z</dcterms:modified>
</cp:coreProperties>
</file>